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790308" w:rsidRDefault="000C0EAF" w:rsidP="00E93EA4">
      <w:pPr>
        <w:snapToGri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90308">
        <w:rPr>
          <w:rFonts w:ascii="Book Antiqua" w:hAnsi="Book Antiqua"/>
          <w:b/>
          <w:sz w:val="22"/>
          <w:szCs w:val="22"/>
        </w:rPr>
        <w:t>Бюллетень (решение собственника) кв. №_____</w:t>
      </w:r>
    </w:p>
    <w:p w:rsidR="000C0EAF" w:rsidRPr="00790308" w:rsidRDefault="000C0EAF" w:rsidP="00E93EA4">
      <w:pPr>
        <w:snapToGrid w:val="0"/>
        <w:spacing w:line="276" w:lineRule="auto"/>
        <w:ind w:firstLine="578"/>
        <w:jc w:val="center"/>
        <w:rPr>
          <w:rFonts w:ascii="Book Antiqua" w:hAnsi="Book Antiqua"/>
          <w:b/>
          <w:sz w:val="22"/>
          <w:szCs w:val="22"/>
        </w:rPr>
      </w:pPr>
      <w:r w:rsidRPr="00790308">
        <w:rPr>
          <w:rFonts w:ascii="Book Antiqua" w:hAnsi="Book Antiqua"/>
          <w:b/>
          <w:sz w:val="22"/>
          <w:szCs w:val="22"/>
        </w:rPr>
        <w:t xml:space="preserve">для голосования по вопросам, поставленным на повестку общего собрания собственников помещений многоквартирного дома по адресу: ул. </w:t>
      </w:r>
      <w:r w:rsidRPr="00790308">
        <w:rPr>
          <w:rFonts w:ascii="Book Antiqua" w:hAnsi="Book Antiqua"/>
          <w:b/>
          <w:sz w:val="22"/>
          <w:szCs w:val="22"/>
          <w:highlight w:val="yellow"/>
        </w:rPr>
        <w:t>Ленина</w:t>
      </w:r>
      <w:r w:rsidRPr="00790308">
        <w:rPr>
          <w:rFonts w:ascii="Book Antiqua" w:hAnsi="Book Antiqua"/>
          <w:b/>
          <w:sz w:val="22"/>
          <w:szCs w:val="22"/>
        </w:rPr>
        <w:t xml:space="preserve">, д. </w:t>
      </w:r>
      <w:r w:rsidRPr="00790308">
        <w:rPr>
          <w:rFonts w:ascii="Book Antiqua" w:hAnsi="Book Antiqua"/>
          <w:b/>
          <w:sz w:val="22"/>
          <w:szCs w:val="22"/>
          <w:highlight w:val="yellow"/>
        </w:rPr>
        <w:t>1</w:t>
      </w:r>
      <w:r w:rsidRPr="00790308">
        <w:rPr>
          <w:rFonts w:ascii="Book Antiqua" w:hAnsi="Book Antiqua"/>
          <w:b/>
          <w:sz w:val="22"/>
          <w:szCs w:val="22"/>
        </w:rPr>
        <w:t xml:space="preserve">, </w:t>
      </w:r>
      <w:r w:rsidRPr="00790308">
        <w:rPr>
          <w:rFonts w:ascii="Book Antiqua" w:hAnsi="Book Antiqua"/>
          <w:b/>
          <w:sz w:val="22"/>
          <w:szCs w:val="22"/>
          <w:highlight w:val="yellow"/>
        </w:rPr>
        <w:t>г. Пермь</w:t>
      </w:r>
    </w:p>
    <w:p w:rsidR="000C0EAF" w:rsidRPr="00790308" w:rsidRDefault="000C0EAF" w:rsidP="00E93EA4">
      <w:pPr>
        <w:snapToGrid w:val="0"/>
        <w:spacing w:line="276" w:lineRule="auto"/>
        <w:ind w:right="2395" w:firstLine="578"/>
        <w:jc w:val="center"/>
        <w:rPr>
          <w:rFonts w:ascii="Book Antiqua" w:hAnsi="Book Antiqua"/>
          <w:sz w:val="22"/>
          <w:szCs w:val="22"/>
        </w:rPr>
      </w:pPr>
    </w:p>
    <w:p w:rsidR="000C0EAF" w:rsidRPr="00F843DC" w:rsidRDefault="000C0EAF" w:rsidP="00F843DC">
      <w:pPr>
        <w:jc w:val="both"/>
        <w:rPr>
          <w:sz w:val="22"/>
          <w:szCs w:val="22"/>
        </w:rPr>
      </w:pPr>
      <w:r w:rsidRPr="00F843DC">
        <w:rPr>
          <w:rFonts w:ascii="Book Antiqua" w:hAnsi="Book Antiqua"/>
          <w:sz w:val="22"/>
          <w:szCs w:val="22"/>
          <w:highlight w:val="yellow"/>
        </w:rPr>
        <w:t>г. Пермь</w:t>
      </w:r>
      <w:r w:rsidRPr="00F843DC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____.___________________.20____ г.</w:t>
      </w:r>
    </w:p>
    <w:p w:rsidR="000C0EAF" w:rsidRPr="00F843DC" w:rsidRDefault="000C0EAF" w:rsidP="00F843DC">
      <w:pPr>
        <w:tabs>
          <w:tab w:val="left" w:pos="10632"/>
        </w:tabs>
        <w:suppressAutoHyphens w:val="0"/>
        <w:ind w:firstLine="851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В соответствии с Жилищным кодексом РФ (ст. 45-48) в доме № </w:t>
      </w:r>
      <w:r w:rsidRPr="00F843DC">
        <w:rPr>
          <w:rFonts w:ascii="Book Antiqua" w:hAnsi="Book Antiqua"/>
          <w:color w:val="000000"/>
          <w:sz w:val="22"/>
          <w:szCs w:val="22"/>
          <w:highlight w:val="yellow"/>
          <w:lang w:eastAsia="ru-RU"/>
        </w:rPr>
        <w:t>1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 по ул. </w:t>
      </w:r>
      <w:r w:rsidRPr="00F843DC">
        <w:rPr>
          <w:rFonts w:ascii="Book Antiqua" w:hAnsi="Book Antiqua"/>
          <w:color w:val="000000"/>
          <w:sz w:val="22"/>
          <w:szCs w:val="22"/>
          <w:highlight w:val="yellow"/>
          <w:lang w:eastAsia="ru-RU"/>
        </w:rPr>
        <w:t>Ленина, г.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 </w:t>
      </w:r>
      <w:r w:rsidRPr="00F843DC">
        <w:rPr>
          <w:rFonts w:ascii="Book Antiqua" w:hAnsi="Book Antiqua"/>
          <w:color w:val="000000"/>
          <w:sz w:val="22"/>
          <w:szCs w:val="22"/>
          <w:highlight w:val="yellow"/>
          <w:lang w:eastAsia="ru-RU"/>
        </w:rPr>
        <w:t>Пермь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 (далее –  многоквартирный дом) объявлено о проведении общего собрания собственников помещ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е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ний. </w:t>
      </w:r>
    </w:p>
    <w:p w:rsidR="000C0EAF" w:rsidRPr="00F843DC" w:rsidRDefault="000C0EAF" w:rsidP="00F843DC">
      <w:pPr>
        <w:tabs>
          <w:tab w:val="left" w:pos="10632"/>
        </w:tabs>
        <w:suppressAutoHyphens w:val="0"/>
        <w:ind w:firstLine="851"/>
        <w:jc w:val="both"/>
        <w:rPr>
          <w:rFonts w:ascii="Book Antiqua" w:eastAsia="Arial" w:hAnsi="Book Antiqua"/>
          <w:b/>
          <w:color w:val="000000"/>
          <w:sz w:val="22"/>
          <w:szCs w:val="22"/>
          <w:lang w:eastAsia="ru-RU"/>
        </w:rPr>
      </w:pP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Общее собрание собственников проводится по инициативе следующих собственников: </w:t>
      </w:r>
      <w:r w:rsidRPr="00F843DC">
        <w:rPr>
          <w:rFonts w:ascii="Book Antiqua" w:hAnsi="Book Antiqua"/>
          <w:sz w:val="22"/>
          <w:szCs w:val="22"/>
          <w:highlight w:val="yellow"/>
        </w:rPr>
        <w:t>Иванова Ивана Ивановича (кв. 1</w:t>
      </w:r>
      <w:r w:rsidRPr="00F843DC">
        <w:rPr>
          <w:rFonts w:ascii="Book Antiqua" w:hAnsi="Book Antiqua"/>
          <w:sz w:val="22"/>
          <w:szCs w:val="22"/>
        </w:rPr>
        <w:t xml:space="preserve">), </w:t>
      </w:r>
      <w:r w:rsidRPr="00F843DC">
        <w:rPr>
          <w:rFonts w:ascii="Book Antiqua" w:hAnsi="Book Antiqua"/>
          <w:sz w:val="22"/>
          <w:szCs w:val="22"/>
          <w:highlight w:val="yellow"/>
        </w:rPr>
        <w:t>Петрова Петра Петровича (кв. 2</w:t>
      </w:r>
      <w:r w:rsidRPr="00F843DC">
        <w:rPr>
          <w:rFonts w:ascii="Book Antiqua" w:hAnsi="Book Antiqua"/>
          <w:sz w:val="22"/>
          <w:szCs w:val="22"/>
        </w:rPr>
        <w:t>)</w:t>
      </w:r>
      <w:r w:rsidRPr="00F843DC">
        <w:rPr>
          <w:rFonts w:ascii="Book Antiqua" w:hAnsi="Book Antiqua"/>
          <w:color w:val="000000"/>
          <w:sz w:val="22"/>
          <w:szCs w:val="22"/>
          <w:highlight w:val="yellow"/>
          <w:lang w:eastAsia="ru-RU"/>
        </w:rPr>
        <w:t xml:space="preserve">, 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в очно-заочной форме.</w:t>
      </w:r>
      <w:r w:rsidRPr="00F843DC">
        <w:rPr>
          <w:rFonts w:ascii="Book Antiqua" w:eastAsia="Arial" w:hAnsi="Book Antiqua"/>
          <w:color w:val="000000"/>
          <w:sz w:val="22"/>
          <w:szCs w:val="22"/>
          <w:lang w:eastAsia="ru-RU"/>
        </w:rPr>
        <w:t xml:space="preserve"> </w:t>
      </w:r>
    </w:p>
    <w:p w:rsidR="000C0EAF" w:rsidRPr="00F843DC" w:rsidRDefault="000C0EAF" w:rsidP="00F843DC">
      <w:pPr>
        <w:tabs>
          <w:tab w:val="left" w:pos="10632"/>
        </w:tabs>
        <w:suppressAutoHyphens w:val="0"/>
        <w:ind w:firstLine="851"/>
        <w:jc w:val="both"/>
        <w:rPr>
          <w:rFonts w:ascii="Book Antiqua" w:eastAsia="Arial" w:hAnsi="Book Antiqua"/>
          <w:color w:val="000000"/>
          <w:sz w:val="22"/>
          <w:szCs w:val="22"/>
        </w:rPr>
      </w:pPr>
      <w:r w:rsidRPr="00F843DC">
        <w:rPr>
          <w:rFonts w:ascii="Book Antiqua" w:eastAsia="Arial" w:hAnsi="Book Antiqua"/>
          <w:color w:val="000000"/>
          <w:sz w:val="22"/>
          <w:szCs w:val="22"/>
        </w:rPr>
        <w:t xml:space="preserve">Очное обсуждение вопросов повестки и принятие решений по вопросам, поставленным на голосование, состоялось в </w:t>
      </w:r>
      <w:r w:rsidRPr="00F843DC">
        <w:rPr>
          <w:rFonts w:ascii="Book Antiqua" w:eastAsia="Arial" w:hAnsi="Book Antiqua"/>
          <w:color w:val="000000"/>
          <w:sz w:val="22"/>
          <w:szCs w:val="22"/>
          <w:highlight w:val="yellow"/>
        </w:rPr>
        <w:t>20 час. 00 мин. 19 мая 2019 г</w:t>
      </w:r>
      <w:r w:rsidRPr="00F843DC">
        <w:rPr>
          <w:rFonts w:ascii="Book Antiqua" w:eastAsia="Arial" w:hAnsi="Book Antiqua"/>
          <w:color w:val="000000"/>
          <w:sz w:val="22"/>
          <w:szCs w:val="22"/>
        </w:rPr>
        <w:t xml:space="preserve">. у </w:t>
      </w:r>
      <w:r w:rsidRPr="00F843DC">
        <w:rPr>
          <w:rFonts w:ascii="Book Antiqua" w:eastAsia="Arial" w:hAnsi="Book Antiqua"/>
          <w:color w:val="000000"/>
          <w:sz w:val="22"/>
          <w:szCs w:val="22"/>
          <w:highlight w:val="yellow"/>
        </w:rPr>
        <w:t>1-го подъезда многоквартирного дома № 1 ул. Ленина, г. Пермь</w:t>
      </w:r>
      <w:r w:rsidRPr="00F843DC">
        <w:rPr>
          <w:rFonts w:ascii="Book Antiqua" w:eastAsia="Arial" w:hAnsi="Book Antiqua"/>
          <w:color w:val="000000"/>
          <w:sz w:val="22"/>
          <w:szCs w:val="22"/>
        </w:rPr>
        <w:t>.</w:t>
      </w:r>
    </w:p>
    <w:p w:rsidR="000C0EAF" w:rsidRPr="00F843DC" w:rsidRDefault="000C0EAF" w:rsidP="00F843DC">
      <w:pPr>
        <w:tabs>
          <w:tab w:val="left" w:pos="10632"/>
        </w:tabs>
        <w:suppressAutoHyphens w:val="0"/>
        <w:ind w:firstLine="851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Заочное голосование по настоящей повестке проводиться с </w:t>
      </w:r>
      <w:r w:rsidRPr="00F843DC">
        <w:rPr>
          <w:rFonts w:ascii="Book Antiqua" w:hAnsi="Book Antiqua"/>
          <w:color w:val="000000"/>
          <w:sz w:val="22"/>
          <w:szCs w:val="22"/>
          <w:highlight w:val="yellow"/>
          <w:lang w:eastAsia="ru-RU"/>
        </w:rPr>
        <w:t>20 мая 2019 по 20 июня 2019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. </w:t>
      </w:r>
      <w:proofErr w:type="gramStart"/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Р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е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шения собственников (бюллетеней голосования) по вопросам, поставленным на голосование, нео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>б</w:t>
      </w:r>
      <w:r w:rsidRPr="00F843DC">
        <w:rPr>
          <w:rFonts w:ascii="Book Antiqua" w:hAnsi="Book Antiqua"/>
          <w:color w:val="000000"/>
          <w:sz w:val="22"/>
          <w:szCs w:val="22"/>
          <w:lang w:eastAsia="ru-RU"/>
        </w:rPr>
        <w:t xml:space="preserve">ходимо направить/передать </w:t>
      </w:r>
      <w:r w:rsidR="00E93EA4" w:rsidRPr="00F843DC">
        <w:rPr>
          <w:rFonts w:ascii="Book Antiqua" w:hAnsi="Book Antiqua"/>
          <w:sz w:val="22"/>
          <w:szCs w:val="22"/>
          <w:highlight w:val="yellow"/>
        </w:rPr>
        <w:t xml:space="preserve">до 21 час. 00 мин. 20 июня 2019 г. по адресу: г. Пермь, ул. Ленина, д. 1, </w:t>
      </w:r>
      <w:r w:rsidR="00E93EA4" w:rsidRPr="00F843DC">
        <w:rPr>
          <w:rFonts w:ascii="Book Antiqua" w:hAnsi="Book Antiqua"/>
          <w:bCs/>
          <w:sz w:val="22"/>
          <w:szCs w:val="22"/>
          <w:highlight w:val="yellow"/>
        </w:rPr>
        <w:t>кв. № 1, 2.</w:t>
      </w:r>
      <w:proofErr w:type="gramEnd"/>
    </w:p>
    <w:p w:rsidR="00E93EA4" w:rsidRPr="00F843DC" w:rsidRDefault="00E93EA4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0C0EAF" w:rsidRPr="00F843DC" w:rsidRDefault="000C0EAF" w:rsidP="00F843DC">
      <w:pPr>
        <w:jc w:val="both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1. Сведения о собственнике квартиры (помещения)/ представителе собственника квартиры:</w:t>
      </w:r>
    </w:p>
    <w:p w:rsidR="000C0EAF" w:rsidRPr="00F843DC" w:rsidRDefault="000C0EAF" w:rsidP="00F843DC">
      <w:pPr>
        <w:jc w:val="both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Заполняется физическим лицом:</w:t>
      </w:r>
    </w:p>
    <w:p w:rsidR="000C0EAF" w:rsidRPr="00F843DC" w:rsidRDefault="000C0EAF" w:rsidP="00F843DC">
      <w:pPr>
        <w:jc w:val="both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Ф.И.О</w:t>
      </w:r>
      <w:r w:rsidR="00E93EA4" w:rsidRPr="00F843DC">
        <w:rPr>
          <w:rFonts w:ascii="Book Antiqua" w:hAnsi="Book Antiqua"/>
          <w:sz w:val="22"/>
          <w:szCs w:val="22"/>
        </w:rPr>
        <w:t>.:</w:t>
      </w:r>
      <w:r w:rsidRPr="00F843DC">
        <w:rPr>
          <w:rFonts w:ascii="Book Antiqua" w:hAnsi="Book Antiqua"/>
          <w:sz w:val="22"/>
          <w:szCs w:val="22"/>
        </w:rPr>
        <w:t xml:space="preserve"> _________________________________________________________________________________</w:t>
      </w:r>
    </w:p>
    <w:p w:rsidR="000C0EAF" w:rsidRPr="00F843DC" w:rsidRDefault="000C0EAF" w:rsidP="00F843DC">
      <w:pPr>
        <w:jc w:val="both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2. Данные о квартире:</w:t>
      </w:r>
    </w:p>
    <w:p w:rsidR="000C0EAF" w:rsidRPr="00F843DC" w:rsidRDefault="000C0EAF" w:rsidP="00F843DC">
      <w:pPr>
        <w:jc w:val="both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Номер:</w:t>
      </w:r>
      <w:r w:rsidR="00E93EA4" w:rsidRPr="00F843DC">
        <w:rPr>
          <w:rFonts w:ascii="Book Antiqua" w:hAnsi="Book Antiqua"/>
          <w:sz w:val="22"/>
          <w:szCs w:val="22"/>
        </w:rPr>
        <w:t xml:space="preserve"> </w:t>
      </w:r>
      <w:r w:rsidRPr="00F843DC">
        <w:rPr>
          <w:rFonts w:ascii="Book Antiqua" w:hAnsi="Book Antiqua"/>
          <w:sz w:val="22"/>
          <w:szCs w:val="22"/>
        </w:rPr>
        <w:t>_____</w:t>
      </w:r>
      <w:r w:rsidR="00E93EA4" w:rsidRPr="00F843DC">
        <w:rPr>
          <w:rFonts w:ascii="Book Antiqua" w:hAnsi="Book Antiqua"/>
          <w:sz w:val="22"/>
          <w:szCs w:val="22"/>
        </w:rPr>
        <w:t>____________</w:t>
      </w:r>
      <w:r w:rsidRPr="00F843DC">
        <w:rPr>
          <w:rFonts w:ascii="Book Antiqua" w:hAnsi="Book Antiqua"/>
          <w:sz w:val="22"/>
          <w:szCs w:val="22"/>
        </w:rPr>
        <w:t>_</w:t>
      </w:r>
    </w:p>
    <w:p w:rsidR="000C0EAF" w:rsidRPr="00F843DC" w:rsidRDefault="000C0EAF" w:rsidP="00F843DC">
      <w:pPr>
        <w:snapToGrid w:val="0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Общая площадь:__</w:t>
      </w:r>
      <w:r w:rsidR="00E93EA4" w:rsidRPr="00F843DC">
        <w:rPr>
          <w:rFonts w:ascii="Book Antiqua" w:hAnsi="Book Antiqua"/>
          <w:sz w:val="22"/>
          <w:szCs w:val="22"/>
        </w:rPr>
        <w:t>______</w:t>
      </w:r>
      <w:r w:rsidRPr="00F843DC">
        <w:rPr>
          <w:rFonts w:ascii="Book Antiqua" w:hAnsi="Book Antiqua"/>
          <w:sz w:val="22"/>
          <w:szCs w:val="22"/>
        </w:rPr>
        <w:t>____ кв. м.</w:t>
      </w:r>
    </w:p>
    <w:p w:rsidR="000C0EAF" w:rsidRPr="00F843DC" w:rsidRDefault="000C0EAF" w:rsidP="00F843DC">
      <w:pPr>
        <w:snapToGrid w:val="0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Размер доли, принадлежащей собственнику:___</w:t>
      </w:r>
      <w:r w:rsidR="00E93EA4" w:rsidRPr="00F843DC">
        <w:rPr>
          <w:rFonts w:ascii="Book Antiqua" w:hAnsi="Book Antiqua"/>
          <w:sz w:val="22"/>
          <w:szCs w:val="22"/>
        </w:rPr>
        <w:t>________</w:t>
      </w:r>
      <w:r w:rsidRPr="00F843DC">
        <w:rPr>
          <w:rFonts w:ascii="Book Antiqua" w:hAnsi="Book Antiqua"/>
          <w:sz w:val="22"/>
          <w:szCs w:val="22"/>
        </w:rPr>
        <w:t>__</w:t>
      </w:r>
    </w:p>
    <w:p w:rsidR="000C0EAF" w:rsidRPr="00F843DC" w:rsidRDefault="000C0EAF" w:rsidP="00F843DC">
      <w:pPr>
        <w:snapToGrid w:val="0"/>
        <w:rPr>
          <w:rFonts w:ascii="Book Antiqua" w:hAnsi="Book Antiqua"/>
          <w:sz w:val="22"/>
          <w:szCs w:val="22"/>
        </w:rPr>
      </w:pPr>
      <w:r w:rsidRPr="00F843DC">
        <w:rPr>
          <w:rFonts w:ascii="Book Antiqua" w:hAnsi="Book Antiqua"/>
          <w:sz w:val="22"/>
          <w:szCs w:val="22"/>
        </w:rPr>
        <w:t>Документ, удостоверяющий право на квартиру (помещение):___________________________________</w:t>
      </w:r>
      <w:r w:rsidR="00E93EA4" w:rsidRPr="00F843DC">
        <w:rPr>
          <w:rFonts w:ascii="Book Antiqua" w:hAnsi="Book Antiqua"/>
          <w:sz w:val="22"/>
          <w:szCs w:val="22"/>
        </w:rPr>
        <w:t>_</w:t>
      </w:r>
    </w:p>
    <w:p w:rsidR="000C0EAF" w:rsidRPr="00F843DC" w:rsidRDefault="00E93EA4" w:rsidP="00F843DC">
      <w:pPr>
        <w:snapToGrid w:val="0"/>
        <w:rPr>
          <w:rFonts w:ascii="Book Antiqua" w:hAnsi="Book Antiqua"/>
          <w:b/>
          <w:i/>
          <w:sz w:val="22"/>
          <w:szCs w:val="22"/>
        </w:rPr>
      </w:pPr>
      <w:r w:rsidRPr="00F843DC">
        <w:rPr>
          <w:rFonts w:ascii="Book Antiqua" w:hAnsi="Book Antiqua"/>
          <w:b/>
          <w:i/>
          <w:sz w:val="22"/>
          <w:szCs w:val="22"/>
        </w:rPr>
        <w:t>_________________________________________________________________</w:t>
      </w:r>
      <w:r w:rsidR="000C0EAF" w:rsidRPr="00F843DC">
        <w:rPr>
          <w:rFonts w:ascii="Book Antiqua" w:hAnsi="Book Antiqua"/>
          <w:b/>
          <w:i/>
          <w:sz w:val="22"/>
          <w:szCs w:val="22"/>
        </w:rPr>
        <w:t>_____________________________</w:t>
      </w:r>
    </w:p>
    <w:p w:rsidR="00E93EA4" w:rsidRPr="00F843DC" w:rsidRDefault="00E93EA4" w:rsidP="00F843DC">
      <w:pPr>
        <w:snapToGrid w:val="0"/>
        <w:rPr>
          <w:rFonts w:ascii="Book Antiqua" w:hAnsi="Book Antiqua"/>
          <w:b/>
          <w:i/>
          <w:sz w:val="22"/>
          <w:szCs w:val="22"/>
        </w:rPr>
      </w:pPr>
    </w:p>
    <w:p w:rsidR="001768DC" w:rsidRDefault="001768DC" w:rsidP="00F843DC">
      <w:pPr>
        <w:jc w:val="both"/>
        <w:rPr>
          <w:rFonts w:ascii="Book Antiqua" w:hAnsi="Book Antiqua"/>
          <w:b/>
          <w:sz w:val="22"/>
          <w:szCs w:val="22"/>
        </w:rPr>
      </w:pPr>
      <w:r w:rsidRPr="00F843DC">
        <w:rPr>
          <w:rFonts w:ascii="Book Antiqua" w:hAnsi="Book Antiqua"/>
          <w:b/>
          <w:sz w:val="22"/>
          <w:szCs w:val="22"/>
        </w:rPr>
        <w:t xml:space="preserve">1. Избрать председателем </w:t>
      </w:r>
      <w:r w:rsidRPr="00F843DC">
        <w:rPr>
          <w:rFonts w:ascii="Book Antiqua" w:hAnsi="Book Antiqua"/>
          <w:b/>
          <w:color w:val="000000"/>
          <w:sz w:val="22"/>
          <w:szCs w:val="22"/>
          <w:highlight w:val="yellow"/>
        </w:rPr>
        <w:t>Иванова Ивана Ивановича</w:t>
      </w:r>
      <w:r w:rsidRPr="00F843DC">
        <w:rPr>
          <w:rFonts w:ascii="Book Antiqua" w:hAnsi="Book Antiqua"/>
          <w:b/>
          <w:color w:val="000000"/>
          <w:sz w:val="22"/>
          <w:szCs w:val="22"/>
        </w:rPr>
        <w:t xml:space="preserve"> (кв. </w:t>
      </w:r>
      <w:r w:rsidRPr="00F843DC">
        <w:rPr>
          <w:rFonts w:ascii="Book Antiqua" w:hAnsi="Book Antiqua"/>
          <w:b/>
          <w:color w:val="000000"/>
          <w:sz w:val="22"/>
          <w:szCs w:val="22"/>
          <w:highlight w:val="yellow"/>
        </w:rPr>
        <w:t>1</w:t>
      </w:r>
      <w:r w:rsidRPr="00F843DC">
        <w:rPr>
          <w:rFonts w:ascii="Book Antiqua" w:hAnsi="Book Antiqua"/>
          <w:b/>
          <w:color w:val="000000"/>
          <w:sz w:val="22"/>
          <w:szCs w:val="22"/>
        </w:rPr>
        <w:t xml:space="preserve">) </w:t>
      </w:r>
      <w:r w:rsidRPr="00F843DC">
        <w:rPr>
          <w:rFonts w:ascii="Book Antiqua" w:hAnsi="Book Antiqua"/>
          <w:b/>
          <w:sz w:val="22"/>
          <w:szCs w:val="22"/>
        </w:rPr>
        <w:t xml:space="preserve"> и секретарем </w:t>
      </w:r>
      <w:r w:rsidRPr="00F843DC">
        <w:rPr>
          <w:rFonts w:ascii="Book Antiqua" w:hAnsi="Book Antiqua"/>
          <w:b/>
          <w:color w:val="000000"/>
          <w:sz w:val="22"/>
          <w:szCs w:val="22"/>
          <w:highlight w:val="yellow"/>
        </w:rPr>
        <w:t>Петрова Петра Петровича</w:t>
      </w:r>
      <w:r w:rsidRPr="00F843DC">
        <w:rPr>
          <w:rFonts w:ascii="Book Antiqua" w:hAnsi="Book Antiqua"/>
          <w:b/>
          <w:color w:val="000000"/>
          <w:sz w:val="22"/>
          <w:szCs w:val="22"/>
        </w:rPr>
        <w:t xml:space="preserve"> (кв. </w:t>
      </w:r>
      <w:r w:rsidRPr="00F843DC">
        <w:rPr>
          <w:rFonts w:ascii="Book Antiqua" w:hAnsi="Book Antiqua"/>
          <w:b/>
          <w:color w:val="000000"/>
          <w:sz w:val="22"/>
          <w:szCs w:val="22"/>
          <w:highlight w:val="yellow"/>
        </w:rPr>
        <w:t>2</w:t>
      </w:r>
      <w:r w:rsidRPr="00F843DC">
        <w:rPr>
          <w:rFonts w:ascii="Book Antiqua" w:hAnsi="Book Antiqua"/>
          <w:b/>
          <w:color w:val="000000"/>
          <w:sz w:val="22"/>
          <w:szCs w:val="22"/>
        </w:rPr>
        <w:t xml:space="preserve">) </w:t>
      </w:r>
      <w:r w:rsidRPr="00F843DC">
        <w:rPr>
          <w:rFonts w:ascii="Book Antiqua" w:hAnsi="Book Antiqua"/>
          <w:b/>
          <w:sz w:val="22"/>
          <w:szCs w:val="22"/>
        </w:rPr>
        <w:t xml:space="preserve"> общего собрания, наделить их полномочиями на п</w:t>
      </w:r>
      <w:r w:rsidR="00F41D66">
        <w:rPr>
          <w:rFonts w:ascii="Book Antiqua" w:hAnsi="Book Antiqua"/>
          <w:b/>
          <w:sz w:val="22"/>
          <w:szCs w:val="22"/>
        </w:rPr>
        <w:t>одсчет голосов общего собрания.</w:t>
      </w:r>
    </w:p>
    <w:p w:rsidR="00F41D66" w:rsidRPr="00F843DC" w:rsidRDefault="00F41D66" w:rsidP="00F843DC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group id="_x0000_s1231" style="position:absolute;left:0;text-align:left;margin-left:24.35pt;margin-top:6.15pt;width:446.3pt;height:20.35pt;z-index:251758592" coordorigin="1185,10956" coordsize="8926,407">
            <v:rect id="_x0000_s1225" style="position:absolute;left:2160;top:10971;width:420;height:377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226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 style="mso-next-textbox:#Надпись 2">
                <w:txbxContent>
                  <w:p w:rsidR="00BE0FDE" w:rsidRPr="001768DC" w:rsidRDefault="00BE0FDE" w:rsidP="00BE0FDE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27" style="position:absolute;left:5679;top:10986;width:420;height:377"/>
            <v:shape id="Надпись 2" o:spid="_x0000_s1228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BE0FDE" w:rsidRPr="001768DC" w:rsidRDefault="00BE0FDE" w:rsidP="00BE0FDE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29" style="position:absolute;left:9691;top:10971;width:420;height:377"/>
            <v:shape id="Надпись 2" o:spid="_x0000_s1230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BE0FDE" w:rsidRPr="001768DC" w:rsidRDefault="00BE0FDE" w:rsidP="00BE0FDE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</w:p>
    <w:p w:rsidR="004F30EA" w:rsidRPr="00F843DC" w:rsidRDefault="00993728" w:rsidP="00F843DC">
      <w:pPr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247" style="position:absolute;left:0;text-align:left;margin-left:23.6pt;margin-top:33.15pt;width:446.3pt;height:20.35pt;z-index:251761664" coordorigin="1185,10956" coordsize="8926,407">
            <v:rect id="_x0000_s1248" style="position:absolute;left:2160;top:10971;width:420;height:377"/>
            <v:shape id="Надпись 2" o:spid="_x0000_s1249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 style="mso-next-textbox:#Надпись 2"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50" style="position:absolute;left:5679;top:10986;width:420;height:377"/>
            <v:shape id="Надпись 2" o:spid="_x0000_s1251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 style="mso-next-textbox:#Надпись 2"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52" style="position:absolute;left:9691;top:10971;width:420;height:377"/>
            <v:shape id="Надпись 2" o:spid="_x0000_s1253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 style="mso-next-textbox:#Надпись 2"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4F30EA" w:rsidRPr="00F843DC">
        <w:rPr>
          <w:rFonts w:ascii="Book Antiqua" w:hAnsi="Book Antiqua"/>
          <w:b/>
          <w:sz w:val="22"/>
          <w:szCs w:val="22"/>
        </w:rPr>
        <w:t>2.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617131" w:rsidRPr="00F843DC" w:rsidRDefault="00617131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4F30EA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254" style="position:absolute;left:0;text-align:left;margin-left:23.6pt;margin-top:32.75pt;width:446.3pt;height:20.35pt;z-index:251762688" coordorigin="1185,10956" coordsize="8926,407">
            <v:rect id="_x0000_s1255" style="position:absolute;left:2160;top:10971;width:420;height:377"/>
            <v:shape id="Надпись 2" o:spid="_x0000_s1256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57" style="position:absolute;left:5679;top:10986;width:420;height:377"/>
            <v:shape id="Надпись 2" o:spid="_x0000_s1258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59" style="position:absolute;left:9691;top:10971;width:420;height:377"/>
            <v:shape id="Надпись 2" o:spid="_x0000_s1260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4F30EA" w:rsidRPr="00F843DC">
        <w:rPr>
          <w:rFonts w:ascii="Book Antiqua" w:hAnsi="Book Antiqua"/>
          <w:b/>
          <w:sz w:val="22"/>
          <w:szCs w:val="22"/>
        </w:rPr>
        <w:t xml:space="preserve">3. Выбрать способ управления в многоквартирном доме </w:t>
      </w:r>
      <w:r w:rsidR="004F30EA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4F30EA" w:rsidRPr="00F843DC">
        <w:rPr>
          <w:rFonts w:ascii="Book Antiqua" w:hAnsi="Book Antiqua"/>
          <w:b/>
          <w:sz w:val="22"/>
          <w:szCs w:val="22"/>
        </w:rPr>
        <w:t xml:space="preserve"> -  Товарищество собственников жилья.</w:t>
      </w:r>
    </w:p>
    <w:p w:rsidR="004F30EA" w:rsidRPr="00F843DC" w:rsidRDefault="004F30EA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261" style="position:absolute;left:0;text-align:left;margin-left:23.6pt;margin-top:34.25pt;width:446.3pt;height:20.35pt;z-index:251763712" coordorigin="1185,10956" coordsize="8926,407">
            <v:rect id="_x0000_s1262" style="position:absolute;left:2160;top:10971;width:420;height:377"/>
            <v:shape id="Надпись 2" o:spid="_x0000_s1263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64" style="position:absolute;left:5679;top:10986;width:420;height:377"/>
            <v:shape id="Надпись 2" o:spid="_x0000_s1265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66" style="position:absolute;left:9691;top:10971;width:420;height:377"/>
            <v:shape id="Надпись 2" o:spid="_x0000_s1267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4F30EA" w:rsidRPr="00F843DC">
        <w:rPr>
          <w:rFonts w:ascii="Book Antiqua" w:hAnsi="Book Antiqua"/>
          <w:b/>
          <w:sz w:val="22"/>
          <w:szCs w:val="22"/>
        </w:rPr>
        <w:t xml:space="preserve">4. 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Создать для управления многоквартирным домом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Товарищество собственников жилья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«Ленина 1»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 (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ТСЖ «Ленина 1»</w:t>
      </w:r>
      <w:r w:rsidR="00617131" w:rsidRPr="00F843DC">
        <w:rPr>
          <w:rFonts w:ascii="Book Antiqua" w:hAnsi="Book Antiqua"/>
          <w:b/>
          <w:sz w:val="22"/>
          <w:szCs w:val="22"/>
        </w:rPr>
        <w:t>).</w:t>
      </w:r>
    </w:p>
    <w:p w:rsidR="004F30EA" w:rsidRPr="00F843DC" w:rsidRDefault="004F30EA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268" style="position:absolute;left:0;text-align:left;margin-left:24.35pt;margin-top:17pt;width:446.3pt;height:20.35pt;z-index:251764736" coordorigin="1185,10956" coordsize="8926,407">
            <v:rect id="_x0000_s1269" style="position:absolute;left:2160;top:10971;width:420;height:377"/>
            <v:shape id="Надпись 2" o:spid="_x0000_s1270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71" style="position:absolute;left:5679;top:10986;width:420;height:377"/>
            <v:shape id="Надпись 2" o:spid="_x0000_s1272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73" style="position:absolute;left:9691;top:10971;width:420;height:377"/>
            <v:shape id="Надпись 2" o:spid="_x0000_s1274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5. Утвердить Устав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ТСЖ «Ленина 1».</w:t>
      </w:r>
    </w:p>
    <w:p w:rsidR="00617131" w:rsidRPr="00F843DC" w:rsidRDefault="00617131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  <w:r w:rsidRPr="00F843DC">
        <w:rPr>
          <w:rFonts w:ascii="Book Antiqua" w:hAnsi="Book Antiqua"/>
          <w:b/>
          <w:sz w:val="22"/>
          <w:szCs w:val="22"/>
        </w:rPr>
        <w:t xml:space="preserve">6. Избрать правление </w:t>
      </w:r>
      <w:r w:rsidRPr="00F843DC">
        <w:rPr>
          <w:rFonts w:ascii="Book Antiqua" w:hAnsi="Book Antiqua"/>
          <w:b/>
          <w:sz w:val="22"/>
          <w:szCs w:val="22"/>
          <w:highlight w:val="yellow"/>
        </w:rPr>
        <w:t>ТСЖ «Ленина 1»</w:t>
      </w:r>
      <w:r w:rsidRPr="00F843DC">
        <w:rPr>
          <w:rFonts w:ascii="Book Antiqua" w:hAnsi="Book Antiqua"/>
          <w:b/>
          <w:sz w:val="22"/>
          <w:szCs w:val="22"/>
        </w:rPr>
        <w:t xml:space="preserve"> сроком на 2 года в составе (списком):</w:t>
      </w:r>
    </w:p>
    <w:p w:rsidR="00617131" w:rsidRPr="00F843DC" w:rsidRDefault="00617131" w:rsidP="00F843DC">
      <w:pPr>
        <w:tabs>
          <w:tab w:val="left" w:pos="0"/>
        </w:tabs>
        <w:contextualSpacing/>
        <w:jc w:val="both"/>
        <w:rPr>
          <w:rFonts w:ascii="Book Antiqua" w:hAnsi="Book Antiqua"/>
          <w:b/>
          <w:sz w:val="22"/>
          <w:szCs w:val="22"/>
          <w:highlight w:val="yellow"/>
        </w:rPr>
      </w:pPr>
      <w:r w:rsidRPr="00F843DC">
        <w:rPr>
          <w:rFonts w:ascii="Book Antiqua" w:hAnsi="Book Antiqua"/>
          <w:b/>
          <w:sz w:val="22"/>
          <w:szCs w:val="22"/>
          <w:highlight w:val="yellow"/>
        </w:rPr>
        <w:lastRenderedPageBreak/>
        <w:t>1) Лавров Илья Иванович (кв. 3);</w:t>
      </w:r>
    </w:p>
    <w:p w:rsidR="00617131" w:rsidRPr="00F843DC" w:rsidRDefault="00617131" w:rsidP="00F843DC">
      <w:pPr>
        <w:tabs>
          <w:tab w:val="left" w:pos="0"/>
        </w:tabs>
        <w:contextualSpacing/>
        <w:jc w:val="both"/>
        <w:rPr>
          <w:rFonts w:ascii="Book Antiqua" w:hAnsi="Book Antiqua"/>
          <w:b/>
          <w:sz w:val="22"/>
          <w:szCs w:val="22"/>
          <w:highlight w:val="yellow"/>
        </w:rPr>
      </w:pPr>
      <w:r w:rsidRPr="00F843DC">
        <w:rPr>
          <w:rFonts w:ascii="Book Antiqua" w:hAnsi="Book Antiqua"/>
          <w:b/>
          <w:sz w:val="22"/>
          <w:szCs w:val="22"/>
          <w:highlight w:val="yellow"/>
        </w:rPr>
        <w:t>2) Капитонов Александр Александрович (кв. 21);</w:t>
      </w:r>
    </w:p>
    <w:p w:rsidR="00617131" w:rsidRPr="00F843DC" w:rsidRDefault="00617131" w:rsidP="00F843DC">
      <w:pPr>
        <w:tabs>
          <w:tab w:val="left" w:pos="0"/>
        </w:tabs>
        <w:contextualSpacing/>
        <w:jc w:val="both"/>
        <w:rPr>
          <w:rFonts w:ascii="Book Antiqua" w:hAnsi="Book Antiqua"/>
          <w:b/>
          <w:sz w:val="22"/>
          <w:szCs w:val="22"/>
          <w:highlight w:val="yellow"/>
        </w:rPr>
      </w:pPr>
      <w:r w:rsidRPr="00F843DC">
        <w:rPr>
          <w:rFonts w:ascii="Book Antiqua" w:hAnsi="Book Antiqua"/>
          <w:b/>
          <w:sz w:val="22"/>
          <w:szCs w:val="22"/>
          <w:highlight w:val="yellow"/>
        </w:rPr>
        <w:t>3) Исаев Иван Владимирович (кв. 36);</w:t>
      </w:r>
    </w:p>
    <w:p w:rsidR="00617131" w:rsidRPr="00F843DC" w:rsidRDefault="00617131" w:rsidP="00F843DC">
      <w:pPr>
        <w:tabs>
          <w:tab w:val="left" w:pos="0"/>
        </w:tabs>
        <w:contextualSpacing/>
        <w:jc w:val="both"/>
        <w:rPr>
          <w:rFonts w:ascii="Book Antiqua" w:hAnsi="Book Antiqua"/>
          <w:b/>
          <w:sz w:val="22"/>
          <w:szCs w:val="22"/>
          <w:highlight w:val="yellow"/>
        </w:rPr>
      </w:pPr>
      <w:r w:rsidRPr="00F843DC">
        <w:rPr>
          <w:rFonts w:ascii="Book Antiqua" w:hAnsi="Book Antiqua"/>
          <w:b/>
          <w:sz w:val="22"/>
          <w:szCs w:val="22"/>
          <w:highlight w:val="yellow"/>
        </w:rPr>
        <w:t>4) Ханжин Валерий Николаевич (кв. 90);</w:t>
      </w:r>
    </w:p>
    <w:p w:rsidR="00617131" w:rsidRPr="00F843DC" w:rsidRDefault="00993728" w:rsidP="00F843DC">
      <w:pPr>
        <w:tabs>
          <w:tab w:val="left" w:pos="0"/>
        </w:tabs>
        <w:contextualSpacing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275" style="position:absolute;left:0;text-align:left;margin-left:25.1pt;margin-top:18.65pt;width:446.3pt;height:20.35pt;z-index:251765760" coordorigin="1185,10956" coordsize="8926,407">
            <v:rect id="_x0000_s1276" style="position:absolute;left:2160;top:10971;width:420;height:377"/>
            <v:shape id="Надпись 2" o:spid="_x0000_s1277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78" style="position:absolute;left:5679;top:10986;width:420;height:377"/>
            <v:shape id="Надпись 2" o:spid="_x0000_s1279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80" style="position:absolute;left:9691;top:10971;width:420;height:377"/>
            <v:shape id="Надпись 2" o:spid="_x0000_s1281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5) Калин Роман Романович (кв. 160).</w:t>
      </w:r>
    </w:p>
    <w:p w:rsidR="00617131" w:rsidRPr="00F843DC" w:rsidRDefault="00617131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993728" w:rsidP="00F843DC">
      <w:pPr>
        <w:pStyle w:val="22"/>
        <w:shd w:val="clear" w:color="auto" w:fill="auto"/>
        <w:tabs>
          <w:tab w:val="left" w:pos="568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ru-RU"/>
        </w:rPr>
        <w:pict>
          <v:group id="_x0000_s1289" style="position:absolute;left:0;text-align:left;margin-left:23.6pt;margin-top:71.75pt;width:446.3pt;height:20.35pt;z-index:251767808" coordorigin="1185,10956" coordsize="8926,407">
            <v:rect id="_x0000_s1290" style="position:absolute;left:2160;top:10971;width:420;height:377"/>
            <v:shape id="Надпись 2" o:spid="_x0000_s1291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92" style="position:absolute;left:5679;top:10986;width:420;height:377"/>
            <v:shape id="Надпись 2" o:spid="_x0000_s1293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294" style="position:absolute;left:9691;top:10971;width:420;height:377"/>
            <v:shape id="Надпись 2" o:spid="_x0000_s1295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427467">
        <w:rPr>
          <w:rFonts w:ascii="Book Antiqua" w:hAnsi="Book Antiqua"/>
          <w:b/>
        </w:rPr>
        <w:t>7</w:t>
      </w:r>
      <w:r w:rsidR="00617131" w:rsidRPr="00F843DC">
        <w:rPr>
          <w:rFonts w:ascii="Book Antiqua" w:hAnsi="Book Antiqua"/>
          <w:b/>
        </w:rPr>
        <w:t xml:space="preserve">. </w:t>
      </w:r>
      <w:proofErr w:type="gramStart"/>
      <w:r w:rsidR="00617131" w:rsidRPr="00F843DC">
        <w:rPr>
          <w:rFonts w:ascii="Book Antiqua" w:hAnsi="Book Antiqua"/>
          <w:b/>
        </w:rPr>
        <w:t xml:space="preserve">Уполномочить избранного правлением председателя правления </w:t>
      </w:r>
      <w:r w:rsidR="00617131" w:rsidRPr="00F843DC">
        <w:rPr>
          <w:rFonts w:ascii="Book Antiqua" w:hAnsi="Book Antiqua"/>
          <w:b/>
          <w:highlight w:val="yellow"/>
        </w:rPr>
        <w:t>ТСЖ «Ленина 1»</w:t>
      </w:r>
      <w:r w:rsidR="00617131" w:rsidRPr="00F843DC">
        <w:rPr>
          <w:rFonts w:ascii="Book Antiqua" w:hAnsi="Book Antiqua"/>
          <w:b/>
        </w:rPr>
        <w:t xml:space="preserve"> на сове</w:t>
      </w:r>
      <w:r w:rsidR="00617131" w:rsidRPr="00F843DC">
        <w:rPr>
          <w:rFonts w:ascii="Book Antiqua" w:hAnsi="Book Antiqua"/>
          <w:b/>
        </w:rPr>
        <w:t>р</w:t>
      </w:r>
      <w:r w:rsidR="00617131" w:rsidRPr="00F843DC">
        <w:rPr>
          <w:rFonts w:ascii="Book Antiqua" w:hAnsi="Book Antiqua"/>
          <w:b/>
        </w:rPr>
        <w:t xml:space="preserve">шение любых фактических и юридических действий, связанных с регистрацией </w:t>
      </w:r>
      <w:r w:rsidR="00617131" w:rsidRPr="00F843DC">
        <w:rPr>
          <w:rFonts w:ascii="Book Antiqua" w:hAnsi="Book Antiqua"/>
          <w:b/>
          <w:highlight w:val="yellow"/>
        </w:rPr>
        <w:t>Товарищества собственников жилья «Ленина 1»</w:t>
      </w:r>
      <w:r w:rsidR="00617131" w:rsidRPr="00F843DC">
        <w:rPr>
          <w:rFonts w:ascii="Book Antiqua" w:hAnsi="Book Antiqua"/>
          <w:b/>
        </w:rPr>
        <w:t>, в том числе быть заявителем в ИФНС, подписывать заявл</w:t>
      </w:r>
      <w:r w:rsidR="00617131" w:rsidRPr="00F843DC">
        <w:rPr>
          <w:rFonts w:ascii="Book Antiqua" w:hAnsi="Book Antiqua"/>
          <w:b/>
        </w:rPr>
        <w:t>е</w:t>
      </w:r>
      <w:r w:rsidR="00617131" w:rsidRPr="00F843DC">
        <w:rPr>
          <w:rFonts w:ascii="Book Antiqua" w:hAnsi="Book Antiqua"/>
          <w:b/>
        </w:rPr>
        <w:t xml:space="preserve">ние о государственной регистрации юридического лица при создании, подавать и получать все необходимые документы, связанные с регистрацией </w:t>
      </w:r>
      <w:r w:rsidR="00617131" w:rsidRPr="00F843DC">
        <w:rPr>
          <w:rFonts w:ascii="Book Antiqua" w:hAnsi="Book Antiqua"/>
          <w:b/>
          <w:highlight w:val="yellow"/>
        </w:rPr>
        <w:t>ТСЖ «Ленина 1»</w:t>
      </w:r>
      <w:r w:rsidR="00617131" w:rsidRPr="00F843DC">
        <w:rPr>
          <w:rFonts w:ascii="Book Antiqua" w:hAnsi="Book Antiqua"/>
          <w:b/>
        </w:rPr>
        <w:t>.</w:t>
      </w:r>
      <w:proofErr w:type="gramEnd"/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617131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317" style="position:absolute;left:0;text-align:left;margin-left:25.1pt;margin-top:71.4pt;width:446.3pt;height:20.35pt;z-index:251771904" coordorigin="1185,10956" coordsize="8926,407">
            <v:rect id="_x0000_s1318" style="position:absolute;left:2160;top:10971;width:420;height:377"/>
            <v:shape id="Надпись 2" o:spid="_x0000_s1319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20" style="position:absolute;left:5679;top:10986;width:420;height:377"/>
            <v:shape id="Надпись 2" o:spid="_x0000_s1321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22" style="position:absolute;left:9691;top:10971;width:420;height:377"/>
            <v:shape id="Надпись 2" o:spid="_x0000_s1323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427467">
        <w:rPr>
          <w:rFonts w:ascii="Book Antiqua" w:hAnsi="Book Antiqua"/>
          <w:b/>
          <w:sz w:val="22"/>
          <w:szCs w:val="22"/>
        </w:rPr>
        <w:t>8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. Утвердить способ уведомления собственников помещений многоквартирного дома о проведении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размещение в местах общего пользования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(информационные доски на 1-м этаже подъездов многоквартирного дома № 1 по ул. Ленина, г. Пермь).</w:t>
      </w:r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993728" w:rsidP="00F843DC">
      <w:pPr>
        <w:tabs>
          <w:tab w:val="left" w:pos="567"/>
        </w:tabs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324" style="position:absolute;left:0;text-align:left;margin-left:25.85pt;margin-top:45.5pt;width:446.3pt;height:20.35pt;z-index:251772928" coordorigin="1185,10956" coordsize="8926,407">
            <v:rect id="_x0000_s1325" style="position:absolute;left:2160;top:10971;width:420;height:377"/>
            <v:shape id="Надпись 2" o:spid="_x0000_s1326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27" style="position:absolute;left:5679;top:10986;width:420;height:377"/>
            <v:shape id="Надпись 2" o:spid="_x0000_s1328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29" style="position:absolute;left:9691;top:10971;width:420;height:377"/>
            <v:shape id="Надпись 2" o:spid="_x0000_s1330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427467">
        <w:rPr>
          <w:rFonts w:ascii="Book Antiqua" w:hAnsi="Book Antiqua"/>
          <w:b/>
          <w:sz w:val="22"/>
          <w:szCs w:val="22"/>
        </w:rPr>
        <w:t>9</w:t>
      </w:r>
      <w:r w:rsidR="00427467" w:rsidRPr="00F843DC">
        <w:rPr>
          <w:rFonts w:ascii="Book Antiqua" w:hAnsi="Book Antiqua"/>
          <w:b/>
          <w:sz w:val="22"/>
          <w:szCs w:val="22"/>
        </w:rPr>
        <w:t xml:space="preserve">. Определить местом хранения протоколов и иных документов по всем общим собраниям собственников помещений многоквартирного дома (бюллетеней для голосования, реестров уведомлений собственников и т. п.) квартиру № </w:t>
      </w:r>
      <w:r w:rsidR="00427467" w:rsidRPr="00F843DC">
        <w:rPr>
          <w:rFonts w:ascii="Book Antiqua" w:hAnsi="Book Antiqua"/>
          <w:b/>
          <w:sz w:val="22"/>
          <w:szCs w:val="22"/>
          <w:highlight w:val="yellow"/>
        </w:rPr>
        <w:t>3</w:t>
      </w:r>
      <w:r w:rsidR="00427467" w:rsidRPr="00F843DC">
        <w:rPr>
          <w:rFonts w:ascii="Book Antiqua" w:hAnsi="Book Antiqua"/>
          <w:b/>
          <w:sz w:val="22"/>
          <w:szCs w:val="22"/>
        </w:rPr>
        <w:t xml:space="preserve"> дома № </w:t>
      </w:r>
      <w:r w:rsidR="00427467" w:rsidRPr="00F843DC">
        <w:rPr>
          <w:rFonts w:ascii="Book Antiqua" w:hAnsi="Book Antiqua"/>
          <w:b/>
          <w:sz w:val="22"/>
          <w:szCs w:val="22"/>
          <w:highlight w:val="yellow"/>
        </w:rPr>
        <w:t>1</w:t>
      </w:r>
      <w:r w:rsidR="00427467" w:rsidRPr="00F843DC">
        <w:rPr>
          <w:rFonts w:ascii="Book Antiqua" w:hAnsi="Book Antiqua"/>
          <w:b/>
          <w:sz w:val="22"/>
          <w:szCs w:val="22"/>
        </w:rPr>
        <w:t xml:space="preserve"> по ул. </w:t>
      </w:r>
      <w:r w:rsidR="00427467" w:rsidRPr="00F843DC">
        <w:rPr>
          <w:rFonts w:ascii="Book Antiqua" w:hAnsi="Book Antiqua"/>
          <w:b/>
          <w:sz w:val="22"/>
          <w:szCs w:val="22"/>
          <w:highlight w:val="yellow"/>
        </w:rPr>
        <w:t>Ленина, г. Пермь</w:t>
      </w:r>
      <w:r w:rsidR="00427467" w:rsidRPr="00F843DC">
        <w:rPr>
          <w:rFonts w:ascii="Book Antiqua" w:hAnsi="Book Antiqua"/>
          <w:b/>
          <w:sz w:val="22"/>
          <w:szCs w:val="22"/>
        </w:rPr>
        <w:t>.</w:t>
      </w:r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  <w:r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0</w:t>
      </w:r>
      <w:r w:rsidRPr="00F843DC">
        <w:rPr>
          <w:rFonts w:ascii="Book Antiqua" w:hAnsi="Book Antiqua"/>
          <w:b/>
          <w:sz w:val="22"/>
          <w:szCs w:val="22"/>
        </w:rPr>
        <w:t>. Разрешить пользование общего имущества собственников помещений в многоквартирном доме иными лицами, а именно предоставлять во временное пользование общее имущество собственников помещений в многоквартирном доме, в том числе для установки и эксплуатации рекламных конструкций, сетей провайдеров, внутренних информационных стендов и внешних досок объявлений, земельный участок, нежилые помещения многоквартирного дома. В этих целях:</w:t>
      </w:r>
    </w:p>
    <w:p w:rsidR="00617131" w:rsidRPr="00F843DC" w:rsidRDefault="00617131" w:rsidP="00F843DC">
      <w:pPr>
        <w:pStyle w:val="22"/>
        <w:shd w:val="clear" w:color="auto" w:fill="auto"/>
        <w:tabs>
          <w:tab w:val="left" w:pos="1162"/>
        </w:tabs>
        <w:spacing w:after="0" w:line="240" w:lineRule="auto"/>
        <w:jc w:val="both"/>
        <w:rPr>
          <w:rFonts w:ascii="Book Antiqua" w:hAnsi="Book Antiqua"/>
          <w:b/>
        </w:rPr>
      </w:pPr>
      <w:r w:rsidRPr="00F843DC">
        <w:rPr>
          <w:rFonts w:ascii="Book Antiqua" w:hAnsi="Book Antiqua"/>
          <w:b/>
        </w:rPr>
        <w:t xml:space="preserve">1) Наделить избранного правлением председателя правления </w:t>
      </w:r>
      <w:r w:rsidRPr="00F843DC">
        <w:rPr>
          <w:rFonts w:ascii="Book Antiqua" w:hAnsi="Book Antiqua"/>
          <w:b/>
          <w:highlight w:val="yellow"/>
        </w:rPr>
        <w:t>ТСЖ «Ленина 1»</w:t>
      </w:r>
      <w:r w:rsidRPr="00F843DC">
        <w:rPr>
          <w:rFonts w:ascii="Book Antiqua" w:hAnsi="Book Antiqua"/>
          <w:b/>
        </w:rPr>
        <w:t xml:space="preserve"> полномочиями по заключению договоров о предоставлении в пользование общего имущества собственников помещений в многоквартирном доме от имени собственников помещений в многоквартирном доме.</w:t>
      </w:r>
    </w:p>
    <w:p w:rsidR="00617131" w:rsidRPr="00F843DC" w:rsidRDefault="00617131" w:rsidP="00F843DC">
      <w:pPr>
        <w:pStyle w:val="22"/>
        <w:shd w:val="clear" w:color="auto" w:fill="auto"/>
        <w:tabs>
          <w:tab w:val="left" w:pos="1162"/>
        </w:tabs>
        <w:spacing w:after="0" w:line="240" w:lineRule="auto"/>
        <w:jc w:val="both"/>
        <w:rPr>
          <w:rFonts w:ascii="Book Antiqua" w:hAnsi="Book Antiqua"/>
          <w:b/>
        </w:rPr>
      </w:pPr>
      <w:r w:rsidRPr="00F843DC">
        <w:rPr>
          <w:rFonts w:ascii="Book Antiqua" w:hAnsi="Book Antiqua"/>
          <w:b/>
        </w:rPr>
        <w:t xml:space="preserve">2) Наделить правом правление </w:t>
      </w:r>
      <w:r w:rsidRPr="00F843DC">
        <w:rPr>
          <w:rFonts w:ascii="Book Antiqua" w:hAnsi="Book Antiqua"/>
          <w:b/>
          <w:highlight w:val="yellow"/>
        </w:rPr>
        <w:t>ТСЖ «Ленина 1»</w:t>
      </w:r>
      <w:r w:rsidRPr="00F843DC">
        <w:rPr>
          <w:rFonts w:ascii="Book Antiqua" w:hAnsi="Book Antiqua"/>
          <w:b/>
        </w:rPr>
        <w:t xml:space="preserve"> самостоятельно определять размер платы за предоставление во временное владение и (или) пользование общего имущества собственников помещений в многоквартирном доме.</w:t>
      </w:r>
    </w:p>
    <w:p w:rsidR="00617131" w:rsidRPr="00F843DC" w:rsidRDefault="00993728" w:rsidP="00F843DC">
      <w:pPr>
        <w:pStyle w:val="22"/>
        <w:shd w:val="clear" w:color="auto" w:fill="auto"/>
        <w:tabs>
          <w:tab w:val="left" w:pos="1162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pict>
          <v:group id="_x0000_s1310" style="position:absolute;left:0;text-align:left;margin-left:27.35pt;margin-top:56.5pt;width:446.3pt;height:20.35pt;z-index:251770880" coordorigin="1185,10956" coordsize="8926,407">
            <v:rect id="_x0000_s1311" style="position:absolute;left:2160;top:10971;width:420;height:377"/>
            <v:shape id="Надпись 2" o:spid="_x0000_s1312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13" style="position:absolute;left:5679;top:10986;width:420;height:377"/>
            <v:shape id="Надпись 2" o:spid="_x0000_s1314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15" style="position:absolute;left:9691;top:10971;width:420;height:377"/>
            <v:shape id="Надпись 2" o:spid="_x0000_s1316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617131" w:rsidRPr="00F843DC">
        <w:rPr>
          <w:rFonts w:ascii="Book Antiqua" w:hAnsi="Book Antiqua"/>
          <w:b/>
        </w:rPr>
        <w:t>3) Средства, полученные от предоставления во временное владение и (или) пользование общего имущества собственников помещений в многоквартирном доме и земельного участка мног</w:t>
      </w:r>
      <w:r w:rsidR="00617131" w:rsidRPr="00F843DC">
        <w:rPr>
          <w:rFonts w:ascii="Book Antiqua" w:hAnsi="Book Antiqua"/>
          <w:b/>
        </w:rPr>
        <w:t>о</w:t>
      </w:r>
      <w:r w:rsidR="00617131" w:rsidRPr="00F843DC">
        <w:rPr>
          <w:rFonts w:ascii="Book Antiqua" w:hAnsi="Book Antiqua"/>
          <w:b/>
        </w:rPr>
        <w:t>квартирного дома расходовать исключительно на нужды по содержанию и ремонту общего имущества многоквартирного дома.</w:t>
      </w:r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993728" w:rsidP="00F843DC">
      <w:pPr>
        <w:tabs>
          <w:tab w:val="left" w:pos="0"/>
          <w:tab w:val="left" w:pos="567"/>
        </w:tabs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359" style="position:absolute;left:0;text-align:left;margin-left:26.6pt;margin-top:46pt;width:446.3pt;height:20.35pt;z-index:251778048" coordorigin="1185,10956" coordsize="8926,407">
            <v:rect id="_x0000_s1360" style="position:absolute;left:2160;top:10971;width:420;height:377"/>
            <v:shape id="Надпись 2" o:spid="_x0000_s1361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62" style="position:absolute;left:5679;top:10986;width:420;height:377"/>
            <v:shape id="Надпись 2" o:spid="_x0000_s1363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64" style="position:absolute;left:9691;top:10971;width:420;height:377"/>
            <v:shape id="Надпись 2" o:spid="_x0000_s1365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617131"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1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. Принять решение о заключении собственниками жилых помещений многоквартирного дома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 договора холодного водоснабжения, с </w:t>
      </w:r>
      <w:proofErr w:type="spellStart"/>
      <w:r w:rsidR="00617131" w:rsidRPr="00F843DC">
        <w:rPr>
          <w:rFonts w:ascii="Book Antiqua" w:hAnsi="Book Antiqua"/>
          <w:b/>
          <w:sz w:val="22"/>
          <w:szCs w:val="22"/>
        </w:rPr>
        <w:t>ресурсоснабжающей</w:t>
      </w:r>
      <w:proofErr w:type="spellEnd"/>
      <w:r w:rsidR="00617131" w:rsidRPr="00F843DC">
        <w:rPr>
          <w:rFonts w:ascii="Book Antiqua" w:hAnsi="Book Antiqua"/>
          <w:b/>
          <w:sz w:val="22"/>
          <w:szCs w:val="22"/>
        </w:rPr>
        <w:t xml:space="preserve"> организацией с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«01» июля 2019 года.</w:t>
      </w:r>
    </w:p>
    <w:p w:rsidR="00790308" w:rsidRPr="00F843DC" w:rsidRDefault="00790308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617131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lastRenderedPageBreak/>
        <w:pict>
          <v:group id="_x0000_s1338" style="position:absolute;left:0;text-align:left;margin-left:26.6pt;margin-top:49.15pt;width:446.3pt;height:20.35pt;z-index:251774976" coordorigin="1185,10956" coordsize="8926,407">
            <v:rect id="_x0000_s1339" style="position:absolute;left:2160;top:10971;width:420;height:377"/>
            <v:shape id="Надпись 2" o:spid="_x0000_s1340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41" style="position:absolute;left:5679;top:10986;width:420;height:377"/>
            <v:shape id="Надпись 2" o:spid="_x0000_s1342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43" style="position:absolute;left:9691;top:10971;width:420;height:377"/>
            <v:shape id="Надпись 2" o:spid="_x0000_s1344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617131"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2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. Принять решение о заключении собственниками жилых помещений многоквартирного дома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617131" w:rsidRPr="00F843DC">
        <w:rPr>
          <w:rFonts w:ascii="Book Antiqua" w:hAnsi="Book Antiqua"/>
          <w:b/>
          <w:sz w:val="22"/>
          <w:szCs w:val="22"/>
        </w:rPr>
        <w:t xml:space="preserve"> договора горячего водоснабжения с </w:t>
      </w:r>
      <w:proofErr w:type="spellStart"/>
      <w:r w:rsidR="00617131" w:rsidRPr="00F843DC">
        <w:rPr>
          <w:rFonts w:ascii="Book Antiqua" w:hAnsi="Book Antiqua"/>
          <w:b/>
          <w:sz w:val="22"/>
          <w:szCs w:val="22"/>
        </w:rPr>
        <w:t>ресурсоснабжающей</w:t>
      </w:r>
      <w:proofErr w:type="spellEnd"/>
      <w:r w:rsidR="00617131" w:rsidRPr="00F843DC">
        <w:rPr>
          <w:rFonts w:ascii="Book Antiqua" w:hAnsi="Book Antiqua"/>
          <w:b/>
          <w:sz w:val="22"/>
          <w:szCs w:val="22"/>
        </w:rPr>
        <w:t xml:space="preserve"> организацией с </w:t>
      </w:r>
      <w:r w:rsidR="00617131" w:rsidRPr="00F843DC">
        <w:rPr>
          <w:rFonts w:ascii="Book Antiqua" w:hAnsi="Book Antiqua"/>
          <w:b/>
          <w:sz w:val="22"/>
          <w:szCs w:val="22"/>
          <w:highlight w:val="yellow"/>
        </w:rPr>
        <w:t>«01» июля 2019 года.</w:t>
      </w:r>
    </w:p>
    <w:p w:rsidR="00617131" w:rsidRPr="00F843DC" w:rsidRDefault="00617131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B96D49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345" style="position:absolute;left:0;text-align:left;margin-left:26.6pt;margin-top:49.15pt;width:446.3pt;height:20.35pt;z-index:251776000" coordorigin="1185,10956" coordsize="8926,407">
            <v:rect id="_x0000_s1346" style="position:absolute;left:2160;top:10971;width:420;height:377"/>
            <v:shape id="Надпись 2" o:spid="_x0000_s1347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48" style="position:absolute;left:5679;top:10986;width:420;height:377"/>
            <v:shape id="Надпись 2" o:spid="_x0000_s1349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50" style="position:absolute;left:9691;top:10971;width:420;height:377"/>
            <v:shape id="Надпись 2" o:spid="_x0000_s1351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B96D49"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3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. Принять решение о заключении собственниками жилых помещений многоквартирного дома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 договора на водоотведение, с </w:t>
      </w:r>
      <w:proofErr w:type="spellStart"/>
      <w:r w:rsidR="00B96D49" w:rsidRPr="00F843DC">
        <w:rPr>
          <w:rFonts w:ascii="Book Antiqua" w:hAnsi="Book Antiqua"/>
          <w:b/>
          <w:sz w:val="22"/>
          <w:szCs w:val="22"/>
        </w:rPr>
        <w:t>ресурсоснабжающей</w:t>
      </w:r>
      <w:proofErr w:type="spellEnd"/>
      <w:r w:rsidR="00B96D49" w:rsidRPr="00F843DC">
        <w:rPr>
          <w:rFonts w:ascii="Book Antiqua" w:hAnsi="Book Antiqua"/>
          <w:b/>
          <w:sz w:val="22"/>
          <w:szCs w:val="22"/>
        </w:rPr>
        <w:t xml:space="preserve"> организацией с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«01» июля 2019 года.</w:t>
      </w:r>
    </w:p>
    <w:p w:rsidR="00B96D49" w:rsidRPr="00F843DC" w:rsidRDefault="00B96D49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B96D49" w:rsidRPr="00F843DC" w:rsidRDefault="00993728" w:rsidP="00F843DC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352" style="position:absolute;left:0;text-align:left;margin-left:26.6pt;margin-top:46.15pt;width:446.3pt;height:20.35pt;z-index:251777024" coordorigin="1185,10956" coordsize="8926,407">
            <v:rect id="_x0000_s1353" style="position:absolute;left:2160;top:10971;width:420;height:377"/>
            <v:shape id="Надпись 2" o:spid="_x0000_s1354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55" style="position:absolute;left:5679;top:10986;width:420;height:377"/>
            <v:shape id="Надпись 2" o:spid="_x0000_s1356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57" style="position:absolute;left:9691;top:10971;width:420;height:377"/>
            <v:shape id="Надпись 2" o:spid="_x0000_s1358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B96D49"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4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. Принять решение о заключении собственниками жилых помещений многоквартирного дома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 договора о предоставлении коммунальной услуги по отоплению с </w:t>
      </w:r>
      <w:proofErr w:type="spellStart"/>
      <w:r w:rsidR="00B96D49" w:rsidRPr="00F843DC">
        <w:rPr>
          <w:rFonts w:ascii="Book Antiqua" w:hAnsi="Book Antiqua"/>
          <w:b/>
          <w:sz w:val="22"/>
          <w:szCs w:val="22"/>
        </w:rPr>
        <w:t>ресурсоснабжающей</w:t>
      </w:r>
      <w:proofErr w:type="spellEnd"/>
      <w:r w:rsidR="00B96D49" w:rsidRPr="00F843DC">
        <w:rPr>
          <w:rFonts w:ascii="Book Antiqua" w:hAnsi="Book Antiqua"/>
          <w:b/>
          <w:sz w:val="22"/>
          <w:szCs w:val="22"/>
        </w:rPr>
        <w:t xml:space="preserve"> организацией с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«01» июля 2019 года.</w:t>
      </w:r>
    </w:p>
    <w:p w:rsidR="00B96D49" w:rsidRPr="00F843DC" w:rsidRDefault="00B96D49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B96D49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296" style="position:absolute;left:0;text-align:left;margin-left:26.6pt;margin-top:47.75pt;width:446.3pt;height:20.35pt;z-index:251768832" coordorigin="1185,10956" coordsize="8926,407">
            <v:rect id="_x0000_s1297" style="position:absolute;left:2160;top:10971;width:420;height:377"/>
            <v:shape id="Надпись 2" o:spid="_x0000_s1298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299" style="position:absolute;left:5679;top:10986;width:420;height:377"/>
            <v:shape id="Надпись 2" o:spid="_x0000_s1300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01" style="position:absolute;left:9691;top:10971;width:420;height:377"/>
            <v:shape id="Надпись 2" o:spid="_x0000_s1302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B96D49"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5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. Принять решение о заключении собственниками жилых помещений многоквартирного дома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 договора энергоснабжения с </w:t>
      </w:r>
      <w:proofErr w:type="spellStart"/>
      <w:r w:rsidR="00B96D49" w:rsidRPr="00F843DC">
        <w:rPr>
          <w:rFonts w:ascii="Book Antiqua" w:hAnsi="Book Antiqua"/>
          <w:b/>
          <w:sz w:val="22"/>
          <w:szCs w:val="22"/>
        </w:rPr>
        <w:t>ресурсоснабжающей</w:t>
      </w:r>
      <w:proofErr w:type="spellEnd"/>
      <w:r w:rsidR="00B96D49" w:rsidRPr="00F843DC">
        <w:rPr>
          <w:rFonts w:ascii="Book Antiqua" w:hAnsi="Book Antiqua"/>
          <w:b/>
          <w:sz w:val="22"/>
          <w:szCs w:val="22"/>
        </w:rPr>
        <w:t xml:space="preserve"> организацией с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«01» июля 2019 года.</w:t>
      </w:r>
    </w:p>
    <w:p w:rsidR="00B96D49" w:rsidRPr="00F843DC" w:rsidRDefault="00B96D49" w:rsidP="00F843DC">
      <w:pPr>
        <w:tabs>
          <w:tab w:val="left" w:pos="567"/>
        </w:tabs>
        <w:contextualSpacing/>
        <w:jc w:val="both"/>
        <w:rPr>
          <w:rFonts w:ascii="Book Antiqua" w:hAnsi="Book Antiqua"/>
          <w:b/>
          <w:sz w:val="22"/>
          <w:szCs w:val="22"/>
        </w:rPr>
      </w:pPr>
    </w:p>
    <w:p w:rsidR="00B96D49" w:rsidRPr="00F843DC" w:rsidRDefault="00993728" w:rsidP="00F843D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ru-RU"/>
        </w:rPr>
        <w:pict>
          <v:group id="_x0000_s1303" style="position:absolute;left:0;text-align:left;margin-left:26.6pt;margin-top:59.75pt;width:446.3pt;height:20.35pt;z-index:251769856" coordorigin="1185,10956" coordsize="8926,407">
            <v:rect id="_x0000_s1304" style="position:absolute;left:2160;top:10971;width:420;height:377"/>
            <v:shape id="Надпись 2" o:spid="_x0000_s1305" type="#_x0000_t202" style="position:absolute;left:1185;top:10956;width:80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ЗА -</w:t>
                    </w:r>
                  </w:p>
                </w:txbxContent>
              </v:textbox>
            </v:shape>
            <v:rect id="_x0000_s1306" style="position:absolute;left:5679;top:10986;width:420;height:377"/>
            <v:shape id="Надпись 2" o:spid="_x0000_s1307" type="#_x0000_t202" style="position:absolute;left:3375;top:10971;width:2132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ПРОТИВ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v:rect id="_x0000_s1308" style="position:absolute;left:9691;top:10971;width:420;height:377"/>
            <v:shape id="Надпись 2" o:spid="_x0000_s1309" type="#_x0000_t202" style="position:absolute;left:7036;top:10956;width:2483;height:37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<v:textbox>
                <w:txbxContent>
                  <w:p w:rsidR="00F843DC" w:rsidRPr="001768DC" w:rsidRDefault="00F843DC" w:rsidP="00F843DC">
                    <w:pPr>
                      <w:jc w:val="right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ВОЗДЕРЖАЛСЯ</w:t>
                    </w:r>
                    <w:r w:rsidRPr="001768DC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</v:shape>
            <w10:wrap type="topAndBottom"/>
          </v:group>
        </w:pict>
      </w:r>
      <w:r w:rsidR="00B96D49" w:rsidRPr="00F843DC">
        <w:rPr>
          <w:rFonts w:ascii="Book Antiqua" w:hAnsi="Book Antiqua"/>
          <w:b/>
          <w:sz w:val="22"/>
          <w:szCs w:val="22"/>
        </w:rPr>
        <w:t>1</w:t>
      </w:r>
      <w:r w:rsidR="00427467">
        <w:rPr>
          <w:rFonts w:ascii="Book Antiqua" w:hAnsi="Book Antiqua"/>
          <w:b/>
          <w:sz w:val="22"/>
          <w:szCs w:val="22"/>
        </w:rPr>
        <w:t>6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. Принять решение о заключении собственниками жилых помещений многоквартирного дома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№ 1 по ул. Ленина, г. Пермь</w:t>
      </w:r>
      <w:r w:rsidR="00B96D49" w:rsidRPr="00F843DC">
        <w:rPr>
          <w:rFonts w:ascii="Book Antiqua" w:hAnsi="Book Antiqua"/>
          <w:b/>
          <w:sz w:val="22"/>
          <w:szCs w:val="22"/>
        </w:rPr>
        <w:t xml:space="preserve"> договора на оказание услуг по обращению с твердыми коммунальными отходами (ТКО) с региональным оператором по обращению с ТКО с </w:t>
      </w:r>
      <w:r w:rsidR="00B96D49" w:rsidRPr="00F843DC">
        <w:rPr>
          <w:rFonts w:ascii="Book Antiqua" w:hAnsi="Book Antiqua"/>
          <w:b/>
          <w:sz w:val="22"/>
          <w:szCs w:val="22"/>
          <w:highlight w:val="yellow"/>
        </w:rPr>
        <w:t>«01» июля 2019 года.</w:t>
      </w:r>
    </w:p>
    <w:p w:rsidR="00B96D49" w:rsidRPr="00F843DC" w:rsidRDefault="00B96D49" w:rsidP="00F843DC">
      <w:pPr>
        <w:tabs>
          <w:tab w:val="left" w:pos="567"/>
        </w:tabs>
        <w:contextualSpacing/>
        <w:jc w:val="both"/>
        <w:rPr>
          <w:rFonts w:ascii="Book Antiqua" w:hAnsi="Book Antiqua"/>
          <w:i/>
          <w:sz w:val="22"/>
          <w:szCs w:val="22"/>
        </w:rPr>
      </w:pPr>
    </w:p>
    <w:p w:rsidR="00F07DCB" w:rsidRPr="00F843DC" w:rsidRDefault="00E26DFC" w:rsidP="00F843DC">
      <w:pPr>
        <w:tabs>
          <w:tab w:val="left" w:pos="567"/>
        </w:tabs>
        <w:contextualSpacing/>
        <w:jc w:val="both"/>
        <w:rPr>
          <w:rFonts w:ascii="Book Antiqua" w:hAnsi="Book Antiqua"/>
          <w:i/>
          <w:sz w:val="22"/>
          <w:szCs w:val="22"/>
        </w:rPr>
      </w:pPr>
      <w:r w:rsidRPr="00F843DC">
        <w:rPr>
          <w:rFonts w:ascii="Book Antiqua" w:hAnsi="Book Antiqua"/>
          <w:i/>
          <w:sz w:val="22"/>
          <w:szCs w:val="22"/>
        </w:rPr>
        <w:t xml:space="preserve">Я подтверждаю, что был уведомлен о проведении внеочередного общего собрания собственников многоквартирного дома по адресу: </w:t>
      </w:r>
      <w:r w:rsidRPr="00F843DC">
        <w:rPr>
          <w:rFonts w:ascii="Book Antiqua" w:hAnsi="Book Antiqua"/>
          <w:i/>
          <w:sz w:val="22"/>
          <w:szCs w:val="22"/>
          <w:highlight w:val="yellow"/>
        </w:rPr>
        <w:t xml:space="preserve">г. Пермь, ул. </w:t>
      </w:r>
      <w:r w:rsidR="00A32A00" w:rsidRPr="00F843DC">
        <w:rPr>
          <w:rFonts w:ascii="Book Antiqua" w:hAnsi="Book Antiqua"/>
          <w:i/>
          <w:sz w:val="22"/>
          <w:szCs w:val="22"/>
          <w:highlight w:val="yellow"/>
        </w:rPr>
        <w:t>Ленина</w:t>
      </w:r>
      <w:r w:rsidRPr="00F843DC">
        <w:rPr>
          <w:rFonts w:ascii="Book Antiqua" w:hAnsi="Book Antiqua"/>
          <w:i/>
          <w:sz w:val="22"/>
          <w:szCs w:val="22"/>
          <w:highlight w:val="yellow"/>
        </w:rPr>
        <w:t xml:space="preserve">, д. </w:t>
      </w:r>
      <w:r w:rsidR="00A32A00" w:rsidRPr="00F843DC">
        <w:rPr>
          <w:rFonts w:ascii="Book Antiqua" w:hAnsi="Book Antiqua"/>
          <w:i/>
          <w:sz w:val="22"/>
          <w:szCs w:val="22"/>
          <w:highlight w:val="yellow"/>
        </w:rPr>
        <w:t>1</w:t>
      </w:r>
      <w:r w:rsidR="00A32A00" w:rsidRPr="00F843DC">
        <w:rPr>
          <w:rFonts w:ascii="Book Antiqua" w:hAnsi="Book Antiqua"/>
          <w:i/>
          <w:sz w:val="22"/>
          <w:szCs w:val="22"/>
        </w:rPr>
        <w:t>,</w:t>
      </w:r>
      <w:r w:rsidR="007A0632" w:rsidRPr="00F843DC">
        <w:rPr>
          <w:rFonts w:ascii="Book Antiqua" w:hAnsi="Book Antiqua"/>
          <w:i/>
          <w:sz w:val="22"/>
          <w:szCs w:val="22"/>
        </w:rPr>
        <w:t xml:space="preserve"> в форме </w:t>
      </w:r>
      <w:r w:rsidR="002D3D90" w:rsidRPr="00F843DC">
        <w:rPr>
          <w:rFonts w:ascii="Book Antiqua" w:hAnsi="Book Antiqua"/>
          <w:i/>
          <w:sz w:val="22"/>
          <w:szCs w:val="22"/>
        </w:rPr>
        <w:t>очно-</w:t>
      </w:r>
      <w:r w:rsidR="007A0632" w:rsidRPr="00F843DC">
        <w:rPr>
          <w:rFonts w:ascii="Book Antiqua" w:hAnsi="Book Antiqua"/>
          <w:i/>
          <w:sz w:val="22"/>
          <w:szCs w:val="22"/>
        </w:rPr>
        <w:t>заочного голосования за 10 дней до начала проведения собрания.</w:t>
      </w:r>
    </w:p>
    <w:sectPr w:rsidR="00F07DCB" w:rsidRPr="00F843DC" w:rsidSect="004F7E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28" w:rsidRDefault="00993728" w:rsidP="004A5F8D">
      <w:r>
        <w:separator/>
      </w:r>
    </w:p>
  </w:endnote>
  <w:endnote w:type="continuationSeparator" w:id="0">
    <w:p w:rsidR="00993728" w:rsidRDefault="00993728" w:rsidP="004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8D" w:rsidRPr="00B96D49" w:rsidRDefault="00B96D49" w:rsidP="00B96D49">
    <w:pPr>
      <w:pStyle w:val="a4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 xml:space="preserve">(подпись, расшифровка подписи)    </w:t>
    </w:r>
    <w:r w:rsidR="004A5F8D" w:rsidRPr="00B96D49">
      <w:rPr>
        <w:rFonts w:ascii="Book Antiqua" w:hAnsi="Book Antiqua"/>
        <w:b/>
        <w:sz w:val="22"/>
        <w:szCs w:val="22"/>
      </w:rPr>
      <w:t>_________________</w:t>
    </w:r>
    <w:r>
      <w:rPr>
        <w:rFonts w:ascii="Book Antiqua" w:hAnsi="Book Antiqua"/>
        <w:b/>
        <w:sz w:val="22"/>
        <w:szCs w:val="22"/>
      </w:rPr>
      <w:t xml:space="preserve"> </w:t>
    </w:r>
    <w:r w:rsidR="004A5F8D" w:rsidRPr="00B96D49">
      <w:rPr>
        <w:rFonts w:ascii="Book Antiqua" w:hAnsi="Book Antiqua"/>
        <w:b/>
        <w:sz w:val="22"/>
        <w:szCs w:val="22"/>
      </w:rPr>
      <w:t>/_______________________________________</w:t>
    </w:r>
    <w:r>
      <w:rPr>
        <w:rFonts w:ascii="Book Antiqua" w:hAnsi="Book Antiqua"/>
        <w:b/>
        <w:sz w:val="22"/>
        <w:szCs w:val="22"/>
      </w:rPr>
      <w:t xml:space="preserve"> </w:t>
    </w:r>
    <w:r w:rsidR="004A5F8D" w:rsidRPr="00B96D49">
      <w:rPr>
        <w:rFonts w:ascii="Book Antiqua" w:hAnsi="Book Antiqua"/>
        <w:b/>
        <w:sz w:val="22"/>
        <w:szCs w:val="22"/>
      </w:rPr>
      <w:t>/</w:t>
    </w:r>
  </w:p>
  <w:p w:rsidR="004A5F8D" w:rsidRPr="00B96D49" w:rsidRDefault="004A5F8D" w:rsidP="004A5F8D">
    <w:pPr>
      <w:pStyle w:val="a4"/>
      <w:jc w:val="center"/>
      <w:rPr>
        <w:rFonts w:ascii="Book Antiqua" w:hAnsi="Book Antiqua"/>
        <w:sz w:val="22"/>
        <w:szCs w:val="22"/>
      </w:rPr>
    </w:pPr>
    <w:r w:rsidRPr="00B96D49">
      <w:rPr>
        <w:rFonts w:ascii="Book Antiqua" w:hAnsi="Book Antiqua"/>
        <w:sz w:val="22"/>
        <w:szCs w:val="22"/>
      </w:rPr>
      <w:t xml:space="preserve">страница </w:t>
    </w:r>
    <w:r w:rsidR="00372B70" w:rsidRPr="00B96D49">
      <w:rPr>
        <w:rFonts w:ascii="Book Antiqua" w:hAnsi="Book Antiqua"/>
        <w:sz w:val="22"/>
        <w:szCs w:val="22"/>
      </w:rPr>
      <w:fldChar w:fldCharType="begin"/>
    </w:r>
    <w:r w:rsidRPr="00B96D49">
      <w:rPr>
        <w:rFonts w:ascii="Book Antiqua" w:hAnsi="Book Antiqua"/>
        <w:sz w:val="22"/>
        <w:szCs w:val="22"/>
      </w:rPr>
      <w:instrText xml:space="preserve"> PAGE </w:instrText>
    </w:r>
    <w:r w:rsidR="00372B70" w:rsidRPr="00B96D49">
      <w:rPr>
        <w:rFonts w:ascii="Book Antiqua" w:hAnsi="Book Antiqua"/>
        <w:sz w:val="22"/>
        <w:szCs w:val="22"/>
      </w:rPr>
      <w:fldChar w:fldCharType="separate"/>
    </w:r>
    <w:r w:rsidR="00F41D66">
      <w:rPr>
        <w:rFonts w:ascii="Book Antiqua" w:hAnsi="Book Antiqua"/>
        <w:noProof/>
        <w:sz w:val="22"/>
        <w:szCs w:val="22"/>
      </w:rPr>
      <w:t>3</w:t>
    </w:r>
    <w:r w:rsidR="00372B70" w:rsidRPr="00B96D49">
      <w:rPr>
        <w:rFonts w:ascii="Book Antiqua" w:hAnsi="Book Antiqua"/>
        <w:sz w:val="22"/>
        <w:szCs w:val="22"/>
      </w:rPr>
      <w:fldChar w:fldCharType="end"/>
    </w:r>
    <w:r w:rsidRPr="00B96D49">
      <w:rPr>
        <w:rFonts w:ascii="Book Antiqua" w:hAnsi="Book Antiqua"/>
        <w:sz w:val="22"/>
        <w:szCs w:val="22"/>
      </w:rPr>
      <w:t xml:space="preserve"> из </w:t>
    </w:r>
    <w:r w:rsidR="00F843DC">
      <w:rPr>
        <w:rFonts w:ascii="Book Antiqua" w:hAnsi="Book Antiqua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28" w:rsidRDefault="00993728" w:rsidP="004A5F8D">
      <w:r>
        <w:separator/>
      </w:r>
    </w:p>
  </w:footnote>
  <w:footnote w:type="continuationSeparator" w:id="0">
    <w:p w:rsidR="00993728" w:rsidRDefault="00993728" w:rsidP="004A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A8C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07FDF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C4C0E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A4"/>
    <w:rsid w:val="00092F0A"/>
    <w:rsid w:val="000C0EAF"/>
    <w:rsid w:val="00130EB7"/>
    <w:rsid w:val="001768DC"/>
    <w:rsid w:val="001D3B35"/>
    <w:rsid w:val="001F55D5"/>
    <w:rsid w:val="00225B6C"/>
    <w:rsid w:val="00240AA7"/>
    <w:rsid w:val="0027698C"/>
    <w:rsid w:val="002A5912"/>
    <w:rsid w:val="002D3D90"/>
    <w:rsid w:val="002F3F60"/>
    <w:rsid w:val="00372B70"/>
    <w:rsid w:val="004164E9"/>
    <w:rsid w:val="00427467"/>
    <w:rsid w:val="00432F13"/>
    <w:rsid w:val="004662E3"/>
    <w:rsid w:val="00482546"/>
    <w:rsid w:val="004A5F8D"/>
    <w:rsid w:val="004F30EA"/>
    <w:rsid w:val="004F7EA4"/>
    <w:rsid w:val="00502D59"/>
    <w:rsid w:val="005342B7"/>
    <w:rsid w:val="00581B9C"/>
    <w:rsid w:val="005C6C0F"/>
    <w:rsid w:val="00617131"/>
    <w:rsid w:val="0064511D"/>
    <w:rsid w:val="00671D63"/>
    <w:rsid w:val="00744A4E"/>
    <w:rsid w:val="00790308"/>
    <w:rsid w:val="00792D87"/>
    <w:rsid w:val="007A0632"/>
    <w:rsid w:val="00806666"/>
    <w:rsid w:val="008C75FA"/>
    <w:rsid w:val="009343E5"/>
    <w:rsid w:val="00944F04"/>
    <w:rsid w:val="009564B2"/>
    <w:rsid w:val="00993728"/>
    <w:rsid w:val="009D236B"/>
    <w:rsid w:val="00A20C34"/>
    <w:rsid w:val="00A32A00"/>
    <w:rsid w:val="00A556F6"/>
    <w:rsid w:val="00A72DB2"/>
    <w:rsid w:val="00A7396A"/>
    <w:rsid w:val="00AC467B"/>
    <w:rsid w:val="00AD151D"/>
    <w:rsid w:val="00AE4767"/>
    <w:rsid w:val="00AF47C9"/>
    <w:rsid w:val="00B72E72"/>
    <w:rsid w:val="00B96D49"/>
    <w:rsid w:val="00BE0FDE"/>
    <w:rsid w:val="00BE12FC"/>
    <w:rsid w:val="00CB327C"/>
    <w:rsid w:val="00D4107B"/>
    <w:rsid w:val="00D47C52"/>
    <w:rsid w:val="00D67FF2"/>
    <w:rsid w:val="00DB35F0"/>
    <w:rsid w:val="00DE4C9C"/>
    <w:rsid w:val="00E24DC8"/>
    <w:rsid w:val="00E26DFC"/>
    <w:rsid w:val="00E41ED1"/>
    <w:rsid w:val="00E60A0B"/>
    <w:rsid w:val="00E71841"/>
    <w:rsid w:val="00E747DC"/>
    <w:rsid w:val="00E807DD"/>
    <w:rsid w:val="00E93EA4"/>
    <w:rsid w:val="00EC76BB"/>
    <w:rsid w:val="00F07DCB"/>
    <w:rsid w:val="00F41D66"/>
    <w:rsid w:val="00F50D70"/>
    <w:rsid w:val="00F843DC"/>
    <w:rsid w:val="00F9315B"/>
    <w:rsid w:val="00FD5AD1"/>
    <w:rsid w:val="00FD788C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A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D5AD1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4662E3"/>
    <w:pPr>
      <w:ind w:left="720"/>
      <w:contextualSpacing/>
    </w:pPr>
  </w:style>
  <w:style w:type="paragraph" w:styleId="a4">
    <w:name w:val="footer"/>
    <w:basedOn w:val="a"/>
    <w:link w:val="a5"/>
    <w:rsid w:val="004A5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A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7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6171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7131"/>
    <w:pPr>
      <w:widowControl w:val="0"/>
      <w:shd w:val="clear" w:color="auto" w:fill="FFFFFF"/>
      <w:suppressAutoHyphens w:val="0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7100-0469-4A48-AA20-FC51AD21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Пользователь Windows</cp:lastModifiedBy>
  <cp:revision>36</cp:revision>
  <cp:lastPrinted>2016-06-09T14:19:00Z</cp:lastPrinted>
  <dcterms:created xsi:type="dcterms:W3CDTF">2016-05-30T04:33:00Z</dcterms:created>
  <dcterms:modified xsi:type="dcterms:W3CDTF">2019-07-19T05:29:00Z</dcterms:modified>
</cp:coreProperties>
</file>